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BDB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工作装（鞋）的技术规格书</w:t>
      </w:r>
    </w:p>
    <w:p w14:paraId="451DA4E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72D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一、工作装（鞋）规格：</w:t>
      </w:r>
    </w:p>
    <w:p w14:paraId="0B74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本次共采购工作装（鞋）约121套，每套工作装（鞋）品名、材质、数量如下表：</w:t>
      </w:r>
    </w:p>
    <w:tbl>
      <w:tblPr>
        <w:tblStyle w:val="3"/>
        <w:tblW w:w="903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12"/>
        <w:gridCol w:w="2328"/>
        <w:gridCol w:w="1230"/>
        <w:gridCol w:w="1800"/>
      </w:tblGrid>
      <w:tr w14:paraId="2E5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FF7866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12" w:type="dxa"/>
          </w:tcPr>
          <w:p w14:paraId="3616F7E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328" w:type="dxa"/>
          </w:tcPr>
          <w:p w14:paraId="5AAB61E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1230" w:type="dxa"/>
          </w:tcPr>
          <w:p w14:paraId="4F7CA3C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800" w:type="dxa"/>
          </w:tcPr>
          <w:p w14:paraId="7FF902C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157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1E3F46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2" w:type="dxa"/>
          </w:tcPr>
          <w:p w14:paraId="17A9E15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短袖衬衫（白色）</w:t>
            </w:r>
          </w:p>
        </w:tc>
        <w:tc>
          <w:tcPr>
            <w:tcW w:w="2328" w:type="dxa"/>
          </w:tcPr>
          <w:p w14:paraId="53D3DCB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100%棉</w:t>
            </w:r>
          </w:p>
        </w:tc>
        <w:tc>
          <w:tcPr>
            <w:tcW w:w="1230" w:type="dxa"/>
          </w:tcPr>
          <w:p w14:paraId="15F10D6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1件</w:t>
            </w:r>
          </w:p>
        </w:tc>
        <w:tc>
          <w:tcPr>
            <w:tcW w:w="1800" w:type="dxa"/>
            <w:vMerge w:val="restart"/>
          </w:tcPr>
          <w:p w14:paraId="2D7760C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F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BF7F4E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2" w:type="dxa"/>
          </w:tcPr>
          <w:p w14:paraId="556A55B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短袖衬衫（蓝色）</w:t>
            </w:r>
          </w:p>
        </w:tc>
        <w:tc>
          <w:tcPr>
            <w:tcW w:w="2328" w:type="dxa"/>
          </w:tcPr>
          <w:p w14:paraId="1BA8273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100%棉</w:t>
            </w:r>
          </w:p>
        </w:tc>
        <w:tc>
          <w:tcPr>
            <w:tcW w:w="1230" w:type="dxa"/>
          </w:tcPr>
          <w:p w14:paraId="084BBFA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1件</w:t>
            </w:r>
          </w:p>
        </w:tc>
        <w:tc>
          <w:tcPr>
            <w:tcW w:w="1800" w:type="dxa"/>
            <w:vMerge w:val="continue"/>
          </w:tcPr>
          <w:p w14:paraId="06A5366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63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9DDD68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2" w:type="dxa"/>
          </w:tcPr>
          <w:p w14:paraId="59212CB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长袖衬衫（白色）</w:t>
            </w:r>
          </w:p>
        </w:tc>
        <w:tc>
          <w:tcPr>
            <w:tcW w:w="2328" w:type="dxa"/>
          </w:tcPr>
          <w:p w14:paraId="731DC42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100%棉</w:t>
            </w:r>
          </w:p>
        </w:tc>
        <w:tc>
          <w:tcPr>
            <w:tcW w:w="1230" w:type="dxa"/>
          </w:tcPr>
          <w:p w14:paraId="084D003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1件</w:t>
            </w:r>
          </w:p>
        </w:tc>
        <w:tc>
          <w:tcPr>
            <w:tcW w:w="1800" w:type="dxa"/>
            <w:vMerge w:val="continue"/>
          </w:tcPr>
          <w:p w14:paraId="172271F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E8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55528CE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2" w:type="dxa"/>
          </w:tcPr>
          <w:p w14:paraId="34A905F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西装裤</w:t>
            </w:r>
          </w:p>
        </w:tc>
        <w:tc>
          <w:tcPr>
            <w:tcW w:w="2328" w:type="dxa"/>
          </w:tcPr>
          <w:p w14:paraId="63881F7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50%羊毛50%涤纶</w:t>
            </w:r>
          </w:p>
        </w:tc>
        <w:tc>
          <w:tcPr>
            <w:tcW w:w="1230" w:type="dxa"/>
          </w:tcPr>
          <w:p w14:paraId="0A76061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3件</w:t>
            </w:r>
          </w:p>
        </w:tc>
        <w:tc>
          <w:tcPr>
            <w:tcW w:w="1800" w:type="dxa"/>
            <w:vMerge w:val="continue"/>
          </w:tcPr>
          <w:p w14:paraId="7AC6CCD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38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二、“双莲”标识要求</w:t>
      </w:r>
    </w:p>
    <w:p w14:paraId="530E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所有衬衫（含白色短袖、蓝色短袖、白色长袖）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 xml:space="preserve">需在衣领正面绣制 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“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双莲”标识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标识颜色与衬衫颜色一致，确保标识清晰可见但不突兀。</w:t>
      </w:r>
      <w:bookmarkStart w:id="0" w:name="_GoBack"/>
      <w:bookmarkEnd w:id="0"/>
    </w:p>
    <w:p w14:paraId="6AAFB9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品牌要求</w:t>
      </w:r>
    </w:p>
    <w:p w14:paraId="754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所供品牌推荐才子、报喜鸟、七匹狼、雅戈尔、杉杉、海澜之家等，或者优于推荐品牌。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参选厂家必须联系比选人查看现有样衣布料及款式。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1976F"/>
    <w:multiLevelType w:val="singleLevel"/>
    <w:tmpl w:val="72F197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4304"/>
    <w:rsid w:val="16DC051F"/>
    <w:rsid w:val="1E71482C"/>
    <w:rsid w:val="23B04304"/>
    <w:rsid w:val="259B4B16"/>
    <w:rsid w:val="26C627D4"/>
    <w:rsid w:val="3A5D4148"/>
    <w:rsid w:val="3FFB7C13"/>
    <w:rsid w:val="4D25234C"/>
    <w:rsid w:val="715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279</Characters>
  <Lines>0</Lines>
  <Paragraphs>0</Paragraphs>
  <TotalTime>162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2025-09-09T09:07:00Z</dcterms:created>
  <dc:creator>陈莉莉</dc:creator>
  <cp:lastModifiedBy>WPS_QHSE</cp:lastModifiedBy>
  <dcterms:modified xsi:type="dcterms:W3CDTF">2025-10-11T11:09:11Z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F19330C9D5BB4AB9A3B67FBE1321929E_11</vt:lpwstr>
  </property>
  <property fmtid="{D5CDD505-2E9C-101B-9397-08002B2CF9AE}" pid="4" name="KSOTemplateDocerSaveRecord">
    <vt:lpwstr>eyJoZGlkIjoiMzEwNTM5NzYwMDRjMzkwZTVkZjY2ODkwMGIxNGU0OTUiLCJ1c2VySWQiOiIxNjkzMTAxNjQ4In0=</vt:lpwstr>
  </property>
</Properties>
</file>